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160" w:line="259" w:lineRule="auto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05-</w:t>
      </w:r>
      <w:r>
        <w:rPr>
          <w:rFonts w:ascii="Times New Roman" w:eastAsia="Times New Roman" w:hAnsi="Times New Roman" w:cs="Times New Roman"/>
          <w:b/>
          <w:bCs/>
        </w:rPr>
        <w:t>751</w:t>
      </w:r>
      <w:r>
        <w:rPr>
          <w:rFonts w:ascii="Times New Roman" w:eastAsia="Times New Roman" w:hAnsi="Times New Roman" w:cs="Times New Roman"/>
          <w:b/>
          <w:bCs/>
        </w:rPr>
        <w:t>/1302/2025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назначении административного наказания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21 мая</w:t>
      </w:r>
      <w:r>
        <w:rPr>
          <w:rFonts w:ascii="Times New Roman" w:eastAsia="Times New Roman" w:hAnsi="Times New Roman" w:cs="Times New Roman"/>
        </w:rPr>
        <w:t xml:space="preserve">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в совершении административного правонарушения, предусмотренного ч.1 ст.14.1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Юсупова </w:t>
      </w:r>
      <w:r>
        <w:rPr>
          <w:rFonts w:ascii="Times New Roman" w:eastAsia="Times New Roman" w:hAnsi="Times New Roman" w:cs="Times New Roman"/>
        </w:rPr>
        <w:t>Азирхана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Якуповича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2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гражданина </w:t>
      </w:r>
      <w:r>
        <w:rPr>
          <w:rStyle w:val="cat-UserDefinedgrp-33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зарегистрированного и проживающего 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4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03 апреля</w:t>
      </w:r>
      <w:r>
        <w:rPr>
          <w:rFonts w:ascii="Times New Roman" w:eastAsia="Times New Roman" w:hAnsi="Times New Roman" w:cs="Times New Roman"/>
        </w:rPr>
        <w:t xml:space="preserve"> 2025 года в </w:t>
      </w:r>
      <w:r>
        <w:rPr>
          <w:rFonts w:ascii="Times New Roman" w:eastAsia="Times New Roman" w:hAnsi="Times New Roman" w:cs="Times New Roman"/>
        </w:rPr>
        <w:t>08 часов 44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уты</w:t>
      </w:r>
      <w:r>
        <w:rPr>
          <w:rFonts w:ascii="Times New Roman" w:eastAsia="Times New Roman" w:hAnsi="Times New Roman" w:cs="Times New Roman"/>
        </w:rPr>
        <w:t xml:space="preserve">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ул. </w:t>
      </w:r>
      <w:r>
        <w:rPr>
          <w:rFonts w:ascii="Times New Roman" w:eastAsia="Times New Roman" w:hAnsi="Times New Roman" w:cs="Times New Roman"/>
        </w:rPr>
        <w:t>Единства</w:t>
      </w:r>
      <w:r>
        <w:rPr>
          <w:rFonts w:ascii="Times New Roman" w:eastAsia="Times New Roman" w:hAnsi="Times New Roman" w:cs="Times New Roman"/>
        </w:rPr>
        <w:t xml:space="preserve"> д.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Юсупов А.Я.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осуществлял предпринимательскую деятельность в качестве индивидуального предпринимателя без государственной регистрации индивидуального предпринимателя, направленную на систематическое получение прибыли путем оказания услуг по перевозке пассажиров на транспортном средстве </w:t>
      </w:r>
      <w:r>
        <w:rPr>
          <w:rFonts w:ascii="Times New Roman" w:eastAsia="Times New Roman" w:hAnsi="Times New Roman" w:cs="Times New Roman"/>
        </w:rPr>
        <w:t xml:space="preserve">марки </w:t>
      </w:r>
      <w:r>
        <w:rPr>
          <w:rStyle w:val="cat-CarMakeModelgrp-25rplc-18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2rplc-1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CarNumbergrp-26rplc-20"/>
          <w:rFonts w:ascii="Times New Roman" w:eastAsia="Times New Roman" w:hAnsi="Times New Roman" w:cs="Times New Roman"/>
        </w:rPr>
        <w:t>регистрационный знак ТС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Юсупова А.Я.</w:t>
      </w:r>
      <w:r>
        <w:rPr>
          <w:rFonts w:ascii="Times New Roman" w:eastAsia="Times New Roman" w:hAnsi="Times New Roman" w:cs="Times New Roman"/>
        </w:rPr>
        <w:t xml:space="preserve"> составлен протокол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14.1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Юсупов А.Я., </w:t>
      </w:r>
      <w:r>
        <w:rPr>
          <w:rFonts w:ascii="Times New Roman" w:eastAsia="Times New Roman" w:hAnsi="Times New Roman" w:cs="Times New Roman"/>
        </w:rPr>
        <w:t>извещенный</w:t>
      </w:r>
      <w:r>
        <w:rPr>
          <w:rFonts w:ascii="Times New Roman" w:eastAsia="Times New Roman" w:hAnsi="Times New Roman" w:cs="Times New Roman"/>
        </w:rPr>
        <w:t xml:space="preserve"> о времени и месте рассмотрения дела </w:t>
      </w: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>, ходатайств об отложении дела не заявлял</w:t>
      </w:r>
      <w:r>
        <w:rPr>
          <w:rFonts w:ascii="Times New Roman" w:eastAsia="Times New Roman" w:hAnsi="Times New Roman" w:cs="Times New Roman"/>
        </w:rPr>
        <w:t>, его</w:t>
      </w:r>
      <w:r>
        <w:rPr>
          <w:rFonts w:ascii="Times New Roman" w:eastAsia="Times New Roman" w:hAnsi="Times New Roman" w:cs="Times New Roman"/>
        </w:rPr>
        <w:t xml:space="preserve"> явка не была признана судом обязательной.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</w:rPr>
        <w:t>Юсупова А.Я.</w:t>
      </w:r>
      <w:r>
        <w:rPr>
          <w:rFonts w:ascii="Times New Roman" w:eastAsia="Times New Roman" w:hAnsi="Times New Roman" w:cs="Times New Roman"/>
        </w:rPr>
        <w:t>, по имеющимся в деле материалам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 14.1 Кодекса Российской Федерации об административных правонарушениях,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>абз</w:t>
      </w:r>
      <w:r>
        <w:rPr>
          <w:rFonts w:ascii="Times New Roman" w:eastAsia="Times New Roman" w:hAnsi="Times New Roman" w:cs="Times New Roman"/>
        </w:rPr>
        <w:t>. 3 ч. 1 ст. 2 ГК РФ,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Юсупова А.Я.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14.1 Кодекса Российской Федерации об административных правонарушениях подтверждается: протоколом об ад</w:t>
      </w:r>
      <w:r>
        <w:rPr>
          <w:rFonts w:ascii="Times New Roman" w:eastAsia="Times New Roman" w:hAnsi="Times New Roman" w:cs="Times New Roman"/>
        </w:rPr>
        <w:t>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; рапортом инспектора Госавтоинспекции ОМВД России по Сургутскому району; выпиской из </w:t>
      </w:r>
      <w:r>
        <w:rPr>
          <w:rFonts w:ascii="Times New Roman" w:eastAsia="Times New Roman" w:hAnsi="Times New Roman" w:cs="Times New Roman"/>
        </w:rPr>
        <w:t>ЕГРИПа</w:t>
      </w:r>
      <w:r>
        <w:rPr>
          <w:rFonts w:ascii="Times New Roman" w:eastAsia="Times New Roman" w:hAnsi="Times New Roman" w:cs="Times New Roman"/>
        </w:rPr>
        <w:t xml:space="preserve">, объяснениями </w:t>
      </w:r>
      <w:r>
        <w:rPr>
          <w:rFonts w:ascii="Times New Roman" w:eastAsia="Times New Roman" w:hAnsi="Times New Roman" w:cs="Times New Roman"/>
        </w:rPr>
        <w:t>Юсупова А.Я.</w:t>
      </w:r>
      <w:r>
        <w:rPr>
          <w:rFonts w:ascii="Times New Roman" w:eastAsia="Times New Roman" w:hAnsi="Times New Roman" w:cs="Times New Roman"/>
        </w:rPr>
        <w:t xml:space="preserve">; и другими доказательствами.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Доказательства по делу об административном правонарушении собраны в соответствии с требованиями Кодекса Российской Федерации об административных правонарушениях, в сроки, установленные ст.4.5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размер административного наказания </w:t>
      </w:r>
      <w:r>
        <w:rPr>
          <w:rFonts w:ascii="Times New Roman" w:eastAsia="Times New Roman" w:hAnsi="Times New Roman" w:cs="Times New Roman"/>
        </w:rPr>
        <w:t>Юсупову А.Я.</w:t>
      </w:r>
      <w:r>
        <w:rPr>
          <w:rFonts w:ascii="Times New Roman" w:eastAsia="Times New Roman" w:hAnsi="Times New Roman" w:cs="Times New Roman"/>
        </w:rPr>
        <w:t>, суд учитывает обстоятельства, характеризующие степень общественной опасности административного правонарушения и личность лица, совершившего административное правонарушение.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бстоятельств, смягчающи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</w:rPr>
        <w:t>Юсупова А.Я.</w:t>
      </w:r>
      <w:r>
        <w:rPr>
          <w:rFonts w:ascii="Times New Roman" w:eastAsia="Times New Roman" w:hAnsi="Times New Roman" w:cs="Times New Roman"/>
        </w:rPr>
        <w:t xml:space="preserve"> в соответствии со ст. 4.2 Кодекса Российской Федерации об административных правонарушениях суд</w:t>
      </w:r>
      <w:r>
        <w:rPr>
          <w:rFonts w:ascii="Times New Roman" w:eastAsia="Times New Roman" w:hAnsi="Times New Roman" w:cs="Times New Roman"/>
        </w:rPr>
        <w:t>ом не установлено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Юсупова А.Я.</w:t>
      </w:r>
      <w:r>
        <w:rPr>
          <w:rFonts w:ascii="Times New Roman" w:eastAsia="Times New Roman" w:hAnsi="Times New Roman" w:cs="Times New Roman"/>
        </w:rPr>
        <w:t>, согласно ст.4.3 Кодекса Российской Федерации об административных правонарушениях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характера совершённого административного правонарушения, личности лица, совершившего административное правонарушение, смягчающих административную ответственность обстоятельств, в целях исправления и предупреждения совершения новых правонарушений, суд считает необходимым назначить </w:t>
      </w:r>
      <w:r>
        <w:rPr>
          <w:rFonts w:ascii="Times New Roman" w:eastAsia="Times New Roman" w:hAnsi="Times New Roman" w:cs="Times New Roman"/>
        </w:rPr>
        <w:t xml:space="preserve">Юсупову А.Я.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дминистративное наказание по ч.1</w:t>
      </w:r>
      <w:r>
        <w:rPr>
          <w:rFonts w:ascii="Times New Roman" w:eastAsia="Times New Roman" w:hAnsi="Times New Roman" w:cs="Times New Roman"/>
        </w:rPr>
        <w:t xml:space="preserve"> ст.14.1 Кодекса Российской Федерации об административных правонарушениях в виде административного штрафа.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Юсупова </w:t>
      </w:r>
      <w:r>
        <w:rPr>
          <w:rFonts w:ascii="Times New Roman" w:eastAsia="Times New Roman" w:hAnsi="Times New Roman" w:cs="Times New Roman"/>
        </w:rPr>
        <w:t>Азирхана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Якуповича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ч.1 ст.14.1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500 (пятьсот) рублей.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</w:t>
      </w:r>
      <w:r>
        <w:rPr>
          <w:rFonts w:ascii="Times New Roman" w:eastAsia="Times New Roman" w:hAnsi="Times New Roman" w:cs="Times New Roman"/>
        </w:rPr>
        <w:t>йского автономного округа-Югры)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УИН </w:t>
      </w:r>
      <w:r>
        <w:rPr>
          <w:rFonts w:ascii="Times New Roman" w:eastAsia="Times New Roman" w:hAnsi="Times New Roman" w:cs="Times New Roman"/>
        </w:rPr>
        <w:t>0412365400135007512514136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 судебный участок № 2 Сургутского судебного района ХМАО-Югры.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</w:t>
      </w:r>
      <w:r>
        <w:rPr>
          <w:rFonts w:ascii="Times New Roman" w:eastAsia="Times New Roman" w:hAnsi="Times New Roman" w:cs="Times New Roman"/>
        </w:rPr>
        <w:t>вручения или получения</w:t>
      </w:r>
      <w:r>
        <w:rPr>
          <w:rFonts w:ascii="Times New Roman" w:eastAsia="Times New Roman" w:hAnsi="Times New Roman" w:cs="Times New Roman"/>
        </w:rPr>
        <w:t xml:space="preserve"> копии постановления.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4rplc-11">
    <w:name w:val="cat-UserDefined grp-34 rplc-11"/>
    <w:basedOn w:val="DefaultParagraphFont"/>
  </w:style>
  <w:style w:type="character" w:customStyle="1" w:styleId="cat-CarMakeModelgrp-25rplc-18">
    <w:name w:val="cat-CarMakeModel grp-25 rplc-18"/>
    <w:basedOn w:val="DefaultParagraphFont"/>
  </w:style>
  <w:style w:type="character" w:customStyle="1" w:styleId="cat-UserDefinedgrp-32rplc-19">
    <w:name w:val="cat-UserDefined grp-32 rplc-19"/>
    <w:basedOn w:val="DefaultParagraphFont"/>
  </w:style>
  <w:style w:type="character" w:customStyle="1" w:styleId="cat-CarNumbergrp-26rplc-20">
    <w:name w:val="cat-CarNumber grp-26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